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7FFEB" w14:textId="3B899B04" w:rsidR="00BB0B8F" w:rsidRPr="00027ACB" w:rsidRDefault="00BD05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Waterford Place</w:t>
      </w:r>
      <w:r w:rsidR="00027ACB">
        <w:rPr>
          <w:rFonts w:ascii="Times New Roman" w:hAnsi="Times New Roman" w:cs="Times New Roman"/>
          <w:b/>
          <w:sz w:val="28"/>
          <w:szCs w:val="28"/>
        </w:rPr>
        <w:t xml:space="preserve"> Onl</w:t>
      </w:r>
      <w:r w:rsidR="00027ACB" w:rsidRPr="00027ACB">
        <w:rPr>
          <w:rFonts w:ascii="Times New Roman" w:hAnsi="Times New Roman" w:cs="Times New Roman"/>
          <w:b/>
          <w:sz w:val="28"/>
          <w:szCs w:val="28"/>
        </w:rPr>
        <w:t xml:space="preserve">ine payments through </w:t>
      </w:r>
      <w:r>
        <w:rPr>
          <w:rFonts w:ascii="Times New Roman" w:hAnsi="Times New Roman" w:cs="Times New Roman"/>
          <w:b/>
          <w:sz w:val="28"/>
          <w:szCs w:val="28"/>
        </w:rPr>
        <w:t xml:space="preserve">Union Bank, </w:t>
      </w:r>
      <w:proofErr w:type="spellStart"/>
      <w:r w:rsidR="00027ACB" w:rsidRPr="00027ACB">
        <w:rPr>
          <w:rFonts w:ascii="Times New Roman" w:hAnsi="Times New Roman" w:cs="Times New Roman"/>
          <w:b/>
          <w:sz w:val="28"/>
          <w:szCs w:val="28"/>
        </w:rPr>
        <w:t>Smartstreet</w:t>
      </w:r>
      <w:proofErr w:type="spellEnd"/>
    </w:p>
    <w:p w14:paraId="5D518FCB" w14:textId="653507CB" w:rsidR="00027ACB" w:rsidRPr="00065EC2" w:rsidRDefault="00027ACB" w:rsidP="00671203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065EC2">
        <w:rPr>
          <w:rFonts w:ascii="Times New Roman" w:hAnsi="Times New Roman" w:cs="Times New Roman"/>
        </w:rPr>
        <w:t xml:space="preserve">go to </w:t>
      </w:r>
      <w:hyperlink r:id="rId5" w:history="1">
        <w:r w:rsidR="00BD058D" w:rsidRPr="00065EC2">
          <w:rPr>
            <w:rStyle w:val="Hyperlink"/>
            <w:rFonts w:ascii="Times New Roman" w:hAnsi="Times New Roman" w:cs="Times New Roman"/>
          </w:rPr>
          <w:t>www.mysmartstreet.com</w:t>
        </w:r>
      </w:hyperlink>
      <w:r w:rsidR="00BD058D" w:rsidRPr="00065EC2">
        <w:rPr>
          <w:rFonts w:ascii="Times New Roman" w:hAnsi="Times New Roman" w:cs="Times New Roman"/>
        </w:rPr>
        <w:t xml:space="preserve"> – this will direct you to Union </w:t>
      </w:r>
      <w:proofErr w:type="gramStart"/>
      <w:r w:rsidR="00BD058D" w:rsidRPr="00065EC2">
        <w:rPr>
          <w:rFonts w:ascii="Times New Roman" w:hAnsi="Times New Roman" w:cs="Times New Roman"/>
        </w:rPr>
        <w:t>Bank</w:t>
      </w:r>
      <w:proofErr w:type="gramEnd"/>
    </w:p>
    <w:p w14:paraId="1D064C25" w14:textId="3BBE56AB" w:rsidR="00027ACB" w:rsidRPr="00065EC2" w:rsidRDefault="00BD058D" w:rsidP="00671203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065EC2">
        <w:rPr>
          <w:rFonts w:ascii="Times New Roman" w:hAnsi="Times New Roman" w:cs="Times New Roman"/>
        </w:rPr>
        <w:t>L</w:t>
      </w:r>
      <w:r w:rsidR="00027ACB" w:rsidRPr="00065EC2">
        <w:rPr>
          <w:rFonts w:ascii="Times New Roman" w:hAnsi="Times New Roman" w:cs="Times New Roman"/>
        </w:rPr>
        <w:t xml:space="preserve">eft </w:t>
      </w:r>
      <w:proofErr w:type="gramStart"/>
      <w:r w:rsidRPr="00065EC2">
        <w:rPr>
          <w:rFonts w:ascii="Times New Roman" w:hAnsi="Times New Roman" w:cs="Times New Roman"/>
        </w:rPr>
        <w:t>center</w:t>
      </w:r>
      <w:proofErr w:type="gramEnd"/>
      <w:r w:rsidRPr="00065EC2">
        <w:rPr>
          <w:rFonts w:ascii="Times New Roman" w:hAnsi="Times New Roman" w:cs="Times New Roman"/>
        </w:rPr>
        <w:t xml:space="preserve"> </w:t>
      </w:r>
      <w:r w:rsidR="00027ACB" w:rsidRPr="00065EC2">
        <w:rPr>
          <w:rFonts w:ascii="Times New Roman" w:hAnsi="Times New Roman" w:cs="Times New Roman"/>
        </w:rPr>
        <w:t xml:space="preserve">click on </w:t>
      </w:r>
      <w:r w:rsidRPr="00065EC2">
        <w:rPr>
          <w:rFonts w:ascii="Times New Roman" w:hAnsi="Times New Roman" w:cs="Times New Roman"/>
        </w:rPr>
        <w:t xml:space="preserve">button that </w:t>
      </w:r>
      <w:r w:rsidR="00027ACB" w:rsidRPr="00065EC2">
        <w:rPr>
          <w:rFonts w:ascii="Times New Roman" w:hAnsi="Times New Roman" w:cs="Times New Roman"/>
        </w:rPr>
        <w:t>says "</w:t>
      </w:r>
      <w:r w:rsidRPr="00065EC2">
        <w:rPr>
          <w:rFonts w:ascii="Times New Roman" w:hAnsi="Times New Roman" w:cs="Times New Roman"/>
        </w:rPr>
        <w:t>Make Payment</w:t>
      </w:r>
      <w:r w:rsidR="00027ACB" w:rsidRPr="00065EC2">
        <w:rPr>
          <w:rFonts w:ascii="Times New Roman" w:hAnsi="Times New Roman" w:cs="Times New Roman"/>
        </w:rPr>
        <w:t>"</w:t>
      </w:r>
    </w:p>
    <w:p w14:paraId="4BF603A9" w14:textId="4821D12E" w:rsidR="00BD058D" w:rsidRPr="00065EC2" w:rsidRDefault="00BD058D" w:rsidP="00671203">
      <w:pPr>
        <w:pStyle w:val="ListParagraph"/>
        <w:numPr>
          <w:ilvl w:val="0"/>
          <w:numId w:val="4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065EC2">
        <w:rPr>
          <w:rFonts w:ascii="Times New Roman" w:hAnsi="Times New Roman" w:cs="Times New Roman"/>
        </w:rPr>
        <w:t xml:space="preserve">You have three options here: </w:t>
      </w:r>
    </w:p>
    <w:p w14:paraId="535C538A" w14:textId="47480CAC" w:rsidR="00BD058D" w:rsidRPr="00BD058D" w:rsidRDefault="00BD058D" w:rsidP="00671203">
      <w:pPr>
        <w:pStyle w:val="ListParagraph"/>
        <w:numPr>
          <w:ilvl w:val="1"/>
          <w:numId w:val="4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Pr="00BD058D">
        <w:rPr>
          <w:rFonts w:ascii="Times New Roman" w:hAnsi="Times New Roman" w:cs="Times New Roman"/>
        </w:rPr>
        <w:t xml:space="preserve">returning user </w:t>
      </w:r>
      <w:r>
        <w:rPr>
          <w:rFonts w:ascii="Times New Roman" w:hAnsi="Times New Roman" w:cs="Times New Roman"/>
        </w:rPr>
        <w:t xml:space="preserve">– </w:t>
      </w:r>
      <w:r w:rsidRPr="00BD058D">
        <w:rPr>
          <w:rFonts w:ascii="Times New Roman" w:hAnsi="Times New Roman" w:cs="Times New Roman"/>
        </w:rPr>
        <w:t xml:space="preserve">this is for when you have your login already set up and are going back in to make a payment or change a recurring payment.  </w:t>
      </w:r>
    </w:p>
    <w:p w14:paraId="03CFCBE0" w14:textId="77777777" w:rsidR="00BD058D" w:rsidRPr="00BD058D" w:rsidRDefault="00BD058D" w:rsidP="00671203">
      <w:pPr>
        <w:pStyle w:val="ListParagraph"/>
        <w:numPr>
          <w:ilvl w:val="1"/>
          <w:numId w:val="4"/>
        </w:numPr>
        <w:tabs>
          <w:tab w:val="left" w:pos="7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Make on time payment as guest – this is if you do not want to save an online profile, you will need to enter your banking information every time when using this option.</w:t>
      </w:r>
    </w:p>
    <w:p w14:paraId="58E921ED" w14:textId="0E1FCFFA" w:rsidR="00BD058D" w:rsidRPr="00BD058D" w:rsidRDefault="00BD058D" w:rsidP="00671203">
      <w:pPr>
        <w:pStyle w:val="ListParagraph"/>
        <w:numPr>
          <w:ilvl w:val="1"/>
          <w:numId w:val="4"/>
        </w:numPr>
        <w:tabs>
          <w:tab w:val="left" w:pos="7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register an account – you </w:t>
      </w: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use this if you want to set up recurring automatic payments.  You can also use this even if you will go in every month to process a payment, but it will save your banking information so you will not need to enter it every time.  PLEASE </w:t>
      </w:r>
      <w:proofErr w:type="gramStart"/>
      <w:r>
        <w:rPr>
          <w:rFonts w:ascii="Times New Roman" w:hAnsi="Times New Roman" w:cs="Times New Roman"/>
        </w:rPr>
        <w:t>note:</w:t>
      </w:r>
      <w:proofErr w:type="gramEnd"/>
      <w:r>
        <w:rPr>
          <w:rFonts w:ascii="Times New Roman" w:hAnsi="Times New Roman" w:cs="Times New Roman"/>
        </w:rPr>
        <w:t xml:space="preserve">  you will need to remember your username and password.  Management is not privy to this information.  </w:t>
      </w:r>
    </w:p>
    <w:p w14:paraId="4B31AE1C" w14:textId="700CF5BF" w:rsidR="00027ACB" w:rsidRDefault="00BD058D" w:rsidP="00671203">
      <w:pPr>
        <w:pStyle w:val="ListParagraph"/>
        <w:numPr>
          <w:ilvl w:val="0"/>
          <w:numId w:val="4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065EC2">
        <w:rPr>
          <w:rFonts w:ascii="Times New Roman" w:hAnsi="Times New Roman" w:cs="Times New Roman"/>
        </w:rPr>
        <w:t>No matter which option you select the first thing asked will be the Homeowner Association Name</w:t>
      </w:r>
      <w:r w:rsidR="00065EC2" w:rsidRPr="00065EC2">
        <w:rPr>
          <w:rFonts w:ascii="Times New Roman" w:hAnsi="Times New Roman" w:cs="Times New Roman"/>
        </w:rPr>
        <w:t xml:space="preserve">, you will type in </w:t>
      </w:r>
      <w:r w:rsidR="00C3041B">
        <w:rPr>
          <w:rFonts w:ascii="Times New Roman" w:hAnsi="Times New Roman" w:cs="Times New Roman"/>
        </w:rPr>
        <w:t>Carriage Hill</w:t>
      </w:r>
      <w:r w:rsidR="00065EC2" w:rsidRPr="00065EC2">
        <w:rPr>
          <w:rFonts w:ascii="Times New Roman" w:hAnsi="Times New Roman" w:cs="Times New Roman"/>
        </w:rPr>
        <w:t xml:space="preserve"> and then hit FIND.  Make sure you select </w:t>
      </w:r>
      <w:r w:rsidR="00C3041B">
        <w:rPr>
          <w:rFonts w:ascii="Times New Roman" w:hAnsi="Times New Roman" w:cs="Times New Roman"/>
        </w:rPr>
        <w:t>Carriage Hill (Forest Acres, SC)</w:t>
      </w:r>
      <w:r w:rsidR="00065EC2" w:rsidRPr="00065EC2">
        <w:rPr>
          <w:rFonts w:ascii="Times New Roman" w:hAnsi="Times New Roman" w:cs="Times New Roman"/>
        </w:rPr>
        <w:t>.</w:t>
      </w:r>
    </w:p>
    <w:p w14:paraId="7A38DFB9" w14:textId="5247233E" w:rsidR="00065EC2" w:rsidRDefault="00065EC2" w:rsidP="00671203">
      <w:pPr>
        <w:pStyle w:val="ListParagraph"/>
        <w:numPr>
          <w:ilvl w:val="0"/>
          <w:numId w:val="4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will then enter your Homeowner </w:t>
      </w:r>
      <w:proofErr w:type="gramStart"/>
      <w:r>
        <w:rPr>
          <w:rFonts w:ascii="Times New Roman" w:hAnsi="Times New Roman" w:cs="Times New Roman"/>
        </w:rPr>
        <w:t>ID,</w:t>
      </w:r>
      <w:proofErr w:type="gramEnd"/>
      <w:r>
        <w:rPr>
          <w:rFonts w:ascii="Times New Roman" w:hAnsi="Times New Roman" w:cs="Times New Roman"/>
        </w:rPr>
        <w:t xml:space="preserve"> this will be </w:t>
      </w:r>
      <w:r w:rsidR="00C3041B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and then your unit number (</w:t>
      </w:r>
      <w:proofErr w:type="spellStart"/>
      <w:r>
        <w:rPr>
          <w:rFonts w:ascii="Times New Roman" w:hAnsi="Times New Roman" w:cs="Times New Roman"/>
        </w:rPr>
        <w:t>ie</w:t>
      </w:r>
      <w:proofErr w:type="spellEnd"/>
      <w:r>
        <w:rPr>
          <w:rFonts w:ascii="Times New Roman" w:hAnsi="Times New Roman" w:cs="Times New Roman"/>
        </w:rPr>
        <w:t xml:space="preserve">. </w:t>
      </w:r>
      <w:r w:rsidR="00C3041B">
        <w:rPr>
          <w:rFonts w:ascii="Times New Roman" w:hAnsi="Times New Roman" w:cs="Times New Roman"/>
        </w:rPr>
        <w:t>CH101</w:t>
      </w:r>
      <w:r>
        <w:rPr>
          <w:rFonts w:ascii="Times New Roman" w:hAnsi="Times New Roman" w:cs="Times New Roman"/>
        </w:rPr>
        <w:t xml:space="preserve"> is </w:t>
      </w:r>
      <w:r w:rsidR="00C3041B">
        <w:rPr>
          <w:rFonts w:ascii="Times New Roman" w:hAnsi="Times New Roman" w:cs="Times New Roman"/>
        </w:rPr>
        <w:t>unit 101’</w:t>
      </w:r>
      <w:r>
        <w:rPr>
          <w:rFonts w:ascii="Times New Roman" w:hAnsi="Times New Roman" w:cs="Times New Roman"/>
        </w:rPr>
        <w:t xml:space="preserve">s ID).  If you have more that one unit and want to pay together you can just use one ID and my system will split up the amount among your </w:t>
      </w:r>
      <w:proofErr w:type="gramStart"/>
      <w:r>
        <w:rPr>
          <w:rFonts w:ascii="Times New Roman" w:hAnsi="Times New Roman" w:cs="Times New Roman"/>
        </w:rPr>
        <w:t>units)  Hit</w:t>
      </w:r>
      <w:proofErr w:type="gramEnd"/>
      <w:r>
        <w:rPr>
          <w:rFonts w:ascii="Times New Roman" w:hAnsi="Times New Roman" w:cs="Times New Roman"/>
        </w:rPr>
        <w:t xml:space="preserve"> CONTINUE</w:t>
      </w:r>
    </w:p>
    <w:p w14:paraId="1916ED4B" w14:textId="34848DAC" w:rsidR="00065EC2" w:rsidRDefault="00671203" w:rsidP="00671203">
      <w:pPr>
        <w:pStyle w:val="ListParagraph"/>
        <w:numPr>
          <w:ilvl w:val="0"/>
          <w:numId w:val="4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give your account a nickname, this is your </w:t>
      </w:r>
      <w:r w:rsidR="00C3041B">
        <w:rPr>
          <w:rFonts w:ascii="Times New Roman" w:hAnsi="Times New Roman" w:cs="Times New Roman"/>
        </w:rPr>
        <w:t>choosing,</w:t>
      </w:r>
      <w:r>
        <w:rPr>
          <w:rFonts w:ascii="Times New Roman" w:hAnsi="Times New Roman" w:cs="Times New Roman"/>
        </w:rPr>
        <w:t xml:space="preserve"> and this is for you only (this is only if you are setting up a profile.</w:t>
      </w:r>
    </w:p>
    <w:p w14:paraId="7541E4D4" w14:textId="6ED1390A" w:rsidR="00671203" w:rsidRPr="00065EC2" w:rsidRDefault="00671203" w:rsidP="00671203">
      <w:pPr>
        <w:pStyle w:val="ListParagraph"/>
        <w:numPr>
          <w:ilvl w:val="0"/>
          <w:numId w:val="4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step will be different depending on if you are setting up a profile to register or making a payment as a guest.  Just follow prompts and enter information needed.</w:t>
      </w:r>
    </w:p>
    <w:p w14:paraId="29E2B674" w14:textId="24EAFCB2" w:rsidR="00D52243" w:rsidRDefault="00671203" w:rsidP="00671203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be aware that if you pay using your bank account and routing number (</w:t>
      </w:r>
      <w:proofErr w:type="spellStart"/>
      <w:r>
        <w:rPr>
          <w:rFonts w:ascii="Times New Roman" w:hAnsi="Times New Roman" w:cs="Times New Roman"/>
        </w:rPr>
        <w:t>echeck</w:t>
      </w:r>
      <w:proofErr w:type="spellEnd"/>
      <w:r>
        <w:rPr>
          <w:rFonts w:ascii="Times New Roman" w:hAnsi="Times New Roman" w:cs="Times New Roman"/>
        </w:rPr>
        <w:t>) there is no fee for this service.  If you use a debit or credit card there is a surcharge cost.</w:t>
      </w:r>
    </w:p>
    <w:p w14:paraId="7EE47FA4" w14:textId="3AB79476" w:rsidR="00D52243" w:rsidRDefault="00D52243" w:rsidP="00671203">
      <w:p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any questions, you may call Michelle Miller w/AMP or you may call </w:t>
      </w:r>
      <w:r w:rsidR="00671203">
        <w:rPr>
          <w:rFonts w:ascii="Times New Roman" w:hAnsi="Times New Roman" w:cs="Times New Roman"/>
        </w:rPr>
        <w:t>Union Bank-</w:t>
      </w:r>
      <w:proofErr w:type="spellStart"/>
      <w:r>
        <w:rPr>
          <w:rFonts w:ascii="Times New Roman" w:hAnsi="Times New Roman" w:cs="Times New Roman"/>
        </w:rPr>
        <w:t>Smartstreet</w:t>
      </w:r>
      <w:proofErr w:type="spellEnd"/>
      <w:r>
        <w:rPr>
          <w:rFonts w:ascii="Times New Roman" w:hAnsi="Times New Roman" w:cs="Times New Roman"/>
        </w:rPr>
        <w:t xml:space="preserve"> directly at 888-705-0600.</w:t>
      </w:r>
    </w:p>
    <w:p w14:paraId="1F01AC4B" w14:textId="77777777" w:rsidR="00027ACB" w:rsidRPr="00027ACB" w:rsidRDefault="00027ACB" w:rsidP="00671203">
      <w:pPr>
        <w:tabs>
          <w:tab w:val="left" w:pos="720"/>
        </w:tabs>
        <w:rPr>
          <w:rFonts w:ascii="Times New Roman" w:hAnsi="Times New Roman" w:cs="Times New Roman"/>
        </w:rPr>
      </w:pPr>
    </w:p>
    <w:p w14:paraId="1E3B7A83" w14:textId="77777777" w:rsidR="00027ACB" w:rsidRPr="00027ACB" w:rsidRDefault="00027ACB" w:rsidP="00671203">
      <w:pPr>
        <w:rPr>
          <w:rFonts w:ascii="Times New Roman" w:hAnsi="Times New Roman" w:cs="Times New Roman"/>
        </w:rPr>
      </w:pPr>
    </w:p>
    <w:sectPr w:rsidR="00027ACB" w:rsidRPr="00027ACB" w:rsidSect="00BB0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83C39"/>
    <w:multiLevelType w:val="hybridMultilevel"/>
    <w:tmpl w:val="8CC02800"/>
    <w:lvl w:ilvl="0" w:tplc="D5B4F7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C1635"/>
    <w:multiLevelType w:val="hybridMultilevel"/>
    <w:tmpl w:val="48B24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E77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6551C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CB"/>
    <w:rsid w:val="00027ACB"/>
    <w:rsid w:val="00065EC2"/>
    <w:rsid w:val="00090A8B"/>
    <w:rsid w:val="0015623F"/>
    <w:rsid w:val="005C0C29"/>
    <w:rsid w:val="00671203"/>
    <w:rsid w:val="00833D90"/>
    <w:rsid w:val="009918CB"/>
    <w:rsid w:val="00B823AC"/>
    <w:rsid w:val="00BB0B8F"/>
    <w:rsid w:val="00BD058D"/>
    <w:rsid w:val="00C3041B"/>
    <w:rsid w:val="00D233A2"/>
    <w:rsid w:val="00D52243"/>
    <w:rsid w:val="00E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9B02"/>
  <w15:docId w15:val="{47AD4CF2-CD8F-47AE-9BD9-A8FB14C7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5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0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smartstre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</dc:creator>
  <cp:lastModifiedBy>None None</cp:lastModifiedBy>
  <cp:revision>3</cp:revision>
  <dcterms:created xsi:type="dcterms:W3CDTF">2021-03-15T16:44:00Z</dcterms:created>
  <dcterms:modified xsi:type="dcterms:W3CDTF">2021-03-15T16:47:00Z</dcterms:modified>
</cp:coreProperties>
</file>